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7D6A" w14:textId="77777777" w:rsidR="001633D3" w:rsidRDefault="001633D3" w:rsidP="001633D3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33D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Бизнес коммуникация </w:t>
      </w:r>
    </w:p>
    <w:p w14:paraId="632BCEA7" w14:textId="77777777" w:rsidR="00656EF0" w:rsidRDefault="001633D3" w:rsidP="001633D3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33D3">
        <w:rPr>
          <w:rFonts w:ascii="Times New Roman" w:hAnsi="Times New Roman" w:cs="Times New Roman"/>
          <w:b/>
          <w:bCs/>
          <w:sz w:val="24"/>
          <w:szCs w:val="24"/>
          <w:lang w:val="kk-KZ"/>
        </w:rPr>
        <w:t>лек 15</w:t>
      </w:r>
      <w:r w:rsidR="00656EF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4144BE80" w14:textId="77777777" w:rsidR="009877CB" w:rsidRPr="00791EF3" w:rsidRDefault="00656EF0" w:rsidP="002532C6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91EF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Элементтердің </w:t>
      </w:r>
      <w:r w:rsidR="002532C6" w:rsidRPr="00791EF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кәсіби </w:t>
      </w:r>
      <w:r w:rsidRPr="00791EF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сабақтастығы </w:t>
      </w:r>
      <w:r w:rsidR="009877CB" w:rsidRPr="00791EF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D051D17" w14:textId="50B2ABD4" w:rsidR="009D34EB" w:rsidRPr="009877CB" w:rsidRDefault="009877CB" w:rsidP="0092666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77CB">
        <w:rPr>
          <w:rFonts w:ascii="Times New Roman" w:hAnsi="Times New Roman" w:cs="Times New Roman"/>
          <w:sz w:val="24"/>
          <w:szCs w:val="24"/>
          <w:lang w:val="kk-KZ"/>
        </w:rPr>
        <w:t>Жаһандық тәртіптің ортақ заңдылығы бар.</w:t>
      </w:r>
      <w:r w:rsidR="00791EF3">
        <w:rPr>
          <w:rFonts w:ascii="Times New Roman" w:hAnsi="Times New Roman" w:cs="Times New Roman"/>
          <w:sz w:val="24"/>
          <w:szCs w:val="24"/>
          <w:lang w:val="kk-KZ"/>
        </w:rPr>
        <w:t xml:space="preserve"> Себебі, бұл жеке адамдық тағдыр емес, жалпыадамзаттық қауымдастық экономика мен саяси әлеуметтік, мәдени қарым қатынастың ақпарттық ағымындағы бәсеке дәуірі.</w:t>
      </w:r>
      <w:r w:rsidR="004336E2">
        <w:rPr>
          <w:rFonts w:ascii="Times New Roman" w:hAnsi="Times New Roman" w:cs="Times New Roman"/>
          <w:sz w:val="24"/>
          <w:szCs w:val="24"/>
          <w:lang w:val="kk-KZ"/>
        </w:rPr>
        <w:t xml:space="preserve"> Сол себепті де түрлі әдіс тәсілдердің кәсібилене түсуі заңдылыққа айналды.</w:t>
      </w:r>
      <w:r w:rsidR="00926666">
        <w:rPr>
          <w:rFonts w:ascii="Times New Roman" w:hAnsi="Times New Roman" w:cs="Times New Roman"/>
          <w:sz w:val="24"/>
          <w:szCs w:val="24"/>
          <w:lang w:val="kk-KZ"/>
        </w:rPr>
        <w:t xml:space="preserve"> Тәжірибе мен технологиялық алмасулар, ақпарттық таралымның әлемдік кеңістікті қамтамасыз етудің негізгі түп қазығына айналды. Коммуникациялық элементтер сондықтан да түрлі ой алмасуларының </w:t>
      </w:r>
      <w:r w:rsidR="000436AD">
        <w:rPr>
          <w:rFonts w:ascii="Times New Roman" w:hAnsi="Times New Roman" w:cs="Times New Roman"/>
          <w:sz w:val="24"/>
          <w:szCs w:val="24"/>
          <w:lang w:val="kk-KZ"/>
        </w:rPr>
        <w:t>өнеріне, кәсіби шыңдалудың өзегіне айналды.</w:t>
      </w:r>
    </w:p>
    <w:sectPr w:rsidR="009D34EB" w:rsidRPr="0098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FE"/>
    <w:rsid w:val="000436AD"/>
    <w:rsid w:val="001633D3"/>
    <w:rsid w:val="002532C6"/>
    <w:rsid w:val="00394DFE"/>
    <w:rsid w:val="004336E2"/>
    <w:rsid w:val="00656EF0"/>
    <w:rsid w:val="00791EF3"/>
    <w:rsid w:val="00926666"/>
    <w:rsid w:val="009877CB"/>
    <w:rsid w:val="009D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5A1C"/>
  <w15:chartTrackingRefBased/>
  <w15:docId w15:val="{794A39E8-4202-456E-B028-45925782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9</cp:revision>
  <dcterms:created xsi:type="dcterms:W3CDTF">2021-10-10T09:29:00Z</dcterms:created>
  <dcterms:modified xsi:type="dcterms:W3CDTF">2021-10-10T12:34:00Z</dcterms:modified>
</cp:coreProperties>
</file>